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E1B81" w14:textId="61E03085" w:rsidR="00FB4B23" w:rsidRPr="00FB4B23" w:rsidRDefault="00FB4B23" w:rsidP="00FB4B23">
      <w:pPr>
        <w:shd w:val="clear" w:color="auto" w:fill="FCFCFC"/>
        <w:jc w:val="center"/>
        <w:textAlignment w:val="center"/>
        <w:rPr>
          <w:rFonts w:ascii="Arial" w:hAnsi="Arial" w:cs="Arial"/>
          <w:b/>
          <w:bCs/>
          <w:color w:val="363636"/>
          <w:sz w:val="24"/>
        </w:rPr>
      </w:pPr>
      <w:r w:rsidRPr="00FB4B23">
        <w:rPr>
          <w:rFonts w:ascii="Arial" w:hAnsi="Arial" w:cs="Arial"/>
          <w:b/>
          <w:bCs/>
          <w:noProof/>
          <w:color w:val="363636"/>
          <w:sz w:val="24"/>
        </w:rPr>
        <w:drawing>
          <wp:inline distT="0" distB="0" distL="0" distR="0" wp14:anchorId="4CBB3146" wp14:editId="1FD8F949">
            <wp:extent cx="771525" cy="1066800"/>
            <wp:effectExtent l="0" t="0" r="9525" b="0"/>
            <wp:docPr id="1" name="Рисунок 1"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951EBDE" w14:textId="77777777" w:rsidR="00FB4B23" w:rsidRPr="00FB4B23" w:rsidRDefault="00FB4B23" w:rsidP="00FB4B23">
      <w:pPr>
        <w:shd w:val="clear" w:color="auto" w:fill="FCFCFC"/>
        <w:jc w:val="center"/>
        <w:rPr>
          <w:rFonts w:ascii="Arial" w:hAnsi="Arial" w:cs="Arial"/>
          <w:color w:val="363636"/>
          <w:sz w:val="24"/>
        </w:rPr>
      </w:pPr>
      <w:r w:rsidRPr="00FB4B23">
        <w:rPr>
          <w:rFonts w:ascii="Arial" w:hAnsi="Arial" w:cs="Arial"/>
          <w:b/>
          <w:bCs/>
          <w:color w:val="363636"/>
          <w:sz w:val="24"/>
        </w:rPr>
        <w:t> </w:t>
      </w:r>
      <w:r w:rsidRPr="00FB4B23">
        <w:rPr>
          <w:rFonts w:ascii="Arial" w:hAnsi="Arial" w:cs="Arial"/>
          <w:b/>
          <w:bCs/>
          <w:color w:val="363636"/>
          <w:sz w:val="24"/>
        </w:rPr>
        <w:br/>
      </w:r>
      <w:r w:rsidRPr="00FB4B23">
        <w:rPr>
          <w:rFonts w:ascii="Arial" w:hAnsi="Arial" w:cs="Arial"/>
          <w:b/>
          <w:bCs/>
          <w:caps/>
          <w:color w:val="363636"/>
          <w:sz w:val="24"/>
        </w:rPr>
        <w:t>кваліфікаційно-дисциплінарна комісія прокурорів</w:t>
      </w:r>
    </w:p>
    <w:p w14:paraId="06D292D9" w14:textId="77777777" w:rsidR="00FB4B23" w:rsidRPr="00FB4B23" w:rsidRDefault="00FB4B23" w:rsidP="00FB4B23">
      <w:pPr>
        <w:jc w:val="left"/>
        <w:rPr>
          <w:sz w:val="24"/>
        </w:rPr>
      </w:pPr>
    </w:p>
    <w:p w14:paraId="57583139" w14:textId="77777777" w:rsidR="00FB4B23" w:rsidRPr="00FB4B23" w:rsidRDefault="00FB4B23" w:rsidP="00FB4B23">
      <w:pPr>
        <w:shd w:val="clear" w:color="auto" w:fill="FCFCFC"/>
        <w:jc w:val="center"/>
        <w:rPr>
          <w:rFonts w:ascii="Arial" w:hAnsi="Arial" w:cs="Arial"/>
          <w:color w:val="363636"/>
          <w:sz w:val="24"/>
        </w:rPr>
      </w:pPr>
      <w:r w:rsidRPr="00FB4B23">
        <w:rPr>
          <w:rFonts w:ascii="Arial" w:hAnsi="Arial" w:cs="Arial"/>
          <w:b/>
          <w:bCs/>
          <w:color w:val="363636"/>
          <w:sz w:val="24"/>
        </w:rPr>
        <w:t>РІШЕННЯ</w:t>
      </w:r>
      <w:r w:rsidRPr="00FB4B23">
        <w:rPr>
          <w:rFonts w:ascii="Arial" w:hAnsi="Arial" w:cs="Arial"/>
          <w:b/>
          <w:bCs/>
          <w:color w:val="363636"/>
          <w:sz w:val="24"/>
        </w:rPr>
        <w:br/>
        <w:t>№315дк-26</w:t>
      </w:r>
    </w:p>
    <w:p w14:paraId="6D653FDB" w14:textId="77777777" w:rsidR="00FB4B23" w:rsidRPr="00FB4B23" w:rsidRDefault="00FB4B23" w:rsidP="00FB4B23">
      <w:pPr>
        <w:shd w:val="clear" w:color="auto" w:fill="FCFCFC"/>
        <w:spacing w:beforeAutospacing="1" w:afterAutospacing="1"/>
        <w:jc w:val="left"/>
        <w:rPr>
          <w:rFonts w:ascii="Arial" w:hAnsi="Arial" w:cs="Arial"/>
          <w:color w:val="363636"/>
          <w:sz w:val="24"/>
        </w:rPr>
      </w:pPr>
      <w:r w:rsidRPr="00FB4B23">
        <w:rPr>
          <w:rFonts w:ascii="Arial" w:hAnsi="Arial" w:cs="Arial"/>
          <w:b/>
          <w:bCs/>
          <w:color w:val="363636"/>
          <w:sz w:val="24"/>
        </w:rPr>
        <w:t>08 квітня 2026</w:t>
      </w:r>
    </w:p>
    <w:p w14:paraId="604FA0D4" w14:textId="77777777" w:rsidR="00FB4B23" w:rsidRPr="00FB4B23" w:rsidRDefault="00FB4B23" w:rsidP="00FB4B23">
      <w:pPr>
        <w:shd w:val="clear" w:color="auto" w:fill="FCFCFC"/>
        <w:spacing w:beforeAutospacing="1" w:afterAutospacing="1"/>
        <w:jc w:val="left"/>
        <w:rPr>
          <w:rFonts w:ascii="Arial" w:hAnsi="Arial" w:cs="Arial"/>
          <w:color w:val="363636"/>
          <w:sz w:val="24"/>
        </w:rPr>
      </w:pPr>
      <w:r w:rsidRPr="00FB4B23">
        <w:rPr>
          <w:rFonts w:ascii="Arial" w:hAnsi="Arial" w:cs="Arial"/>
          <w:b/>
          <w:bCs/>
          <w:color w:val="363636"/>
          <w:sz w:val="24"/>
        </w:rPr>
        <w:t>Київ</w:t>
      </w:r>
    </w:p>
    <w:p w14:paraId="69D9D0FC" w14:textId="77777777" w:rsidR="00FB4B23" w:rsidRPr="00FB4B23" w:rsidRDefault="00FB4B23" w:rsidP="00FB4B23">
      <w:pPr>
        <w:shd w:val="clear" w:color="auto" w:fill="FCFCFC"/>
        <w:spacing w:beforeAutospacing="1" w:afterAutospacing="1"/>
        <w:jc w:val="left"/>
        <w:rPr>
          <w:rFonts w:ascii="Arial" w:hAnsi="Arial" w:cs="Arial"/>
          <w:color w:val="363636"/>
          <w:sz w:val="24"/>
        </w:rPr>
      </w:pPr>
      <w:r w:rsidRPr="00FB4B23">
        <w:rPr>
          <w:rFonts w:ascii="Arial" w:hAnsi="Arial" w:cs="Arial"/>
          <w:b/>
          <w:bCs/>
          <w:color w:val="363636"/>
          <w:sz w:val="24"/>
        </w:rPr>
        <w:t>Про затвердження результатів конкурсу на призначення прокурором – стажистом окружної прокуратури при проведенні добору кандидатів на посаду прокурора окружної прокуратури, оголошеного згідно з рішенням Кваліфікаційно-дисциплінарної комісії прокурорів 30 червня 2025 року № 178дк-25</w:t>
      </w:r>
    </w:p>
    <w:p w14:paraId="643349EF" w14:textId="77777777" w:rsidR="00FB4B23" w:rsidRPr="00FB4B23" w:rsidRDefault="00FB4B23" w:rsidP="00FB4B23">
      <w:pPr>
        <w:jc w:val="left"/>
        <w:rPr>
          <w:sz w:val="24"/>
        </w:rPr>
      </w:pPr>
    </w:p>
    <w:p w14:paraId="1EA82F5E" w14:textId="77777777" w:rsidR="00FB4B23" w:rsidRPr="00FB4B23" w:rsidRDefault="00FB4B23" w:rsidP="00FB4B23">
      <w:pPr>
        <w:shd w:val="clear" w:color="auto" w:fill="FCFCFC"/>
        <w:spacing w:beforeAutospacing="1" w:afterAutospacing="1"/>
        <w:ind w:firstLine="709"/>
        <w:rPr>
          <w:rFonts w:ascii="Arial" w:hAnsi="Arial" w:cs="Arial"/>
          <w:color w:val="363636"/>
          <w:sz w:val="24"/>
        </w:rPr>
      </w:pPr>
      <w:r w:rsidRPr="00FB4B23">
        <w:rPr>
          <w:rFonts w:ascii="Arial" w:hAnsi="Arial" w:cs="Arial"/>
          <w:color w:val="363636"/>
          <w:sz w:val="24"/>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Мнишенко Є.С., Степанової Т.В., на підставі рейтингів кандидатів на посади прокурорів відповідно до кількості балів, набраних за результатами складання кваліфікаційного іспиту, заяв кандидатів на посаду прокурора про участь в конкурсі та беручи до уваги результати конкурсу на призначення  прокурором – стажистом окружної прокуратури, в межах проведення добору кандидатів на 230 посад прокурорів окружних прокуратур, проведеного  07 квітня 2026 року, керуючись статтями 32-1, 73, 77, 78 Закону України  «Про прокуратуру», пунктом 72 Положення про порядок роботи відповідного органу, що здійснює дисциплінарне провадження, розділом VIII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від 26 жовтня 2021 року № 11зп-21 (із змінами),</w:t>
      </w:r>
    </w:p>
    <w:p w14:paraId="352DDEF3" w14:textId="77777777" w:rsidR="00FB4B23" w:rsidRPr="00FB4B23" w:rsidRDefault="00FB4B23" w:rsidP="00FB4B23">
      <w:pPr>
        <w:shd w:val="clear" w:color="auto" w:fill="FCFCFC"/>
        <w:spacing w:beforeAutospacing="1" w:afterAutospacing="1"/>
        <w:jc w:val="left"/>
        <w:rPr>
          <w:rFonts w:ascii="Arial" w:hAnsi="Arial" w:cs="Arial"/>
          <w:color w:val="363636"/>
          <w:sz w:val="24"/>
        </w:rPr>
      </w:pPr>
      <w:r w:rsidRPr="00FB4B23">
        <w:rPr>
          <w:rFonts w:ascii="Arial" w:hAnsi="Arial" w:cs="Arial"/>
          <w:color w:val="363636"/>
          <w:sz w:val="24"/>
        </w:rPr>
        <w:t> </w:t>
      </w:r>
    </w:p>
    <w:p w14:paraId="3BCED3CA" w14:textId="77777777" w:rsidR="00FB4B23" w:rsidRPr="00FB4B23" w:rsidRDefault="00FB4B23" w:rsidP="00FB4B23">
      <w:pPr>
        <w:shd w:val="clear" w:color="auto" w:fill="FCFCFC"/>
        <w:spacing w:beforeAutospacing="1" w:afterAutospacing="1"/>
        <w:ind w:firstLine="709"/>
        <w:jc w:val="center"/>
        <w:rPr>
          <w:rFonts w:ascii="Arial" w:hAnsi="Arial" w:cs="Arial"/>
          <w:color w:val="363636"/>
          <w:sz w:val="24"/>
        </w:rPr>
      </w:pPr>
      <w:r w:rsidRPr="00FB4B23">
        <w:rPr>
          <w:rFonts w:ascii="Arial" w:hAnsi="Arial" w:cs="Arial"/>
          <w:color w:val="363636"/>
          <w:sz w:val="24"/>
        </w:rPr>
        <w:t>В И Р І Ш И Л А:</w:t>
      </w:r>
    </w:p>
    <w:p w14:paraId="089FB91D" w14:textId="77777777" w:rsidR="00FB4B23" w:rsidRPr="00FB4B23" w:rsidRDefault="00FB4B23" w:rsidP="00FB4B23">
      <w:pPr>
        <w:shd w:val="clear" w:color="auto" w:fill="FCFCFC"/>
        <w:spacing w:beforeAutospacing="1" w:afterAutospacing="1"/>
        <w:ind w:firstLine="709"/>
        <w:jc w:val="center"/>
        <w:rPr>
          <w:rFonts w:ascii="Arial" w:hAnsi="Arial" w:cs="Arial"/>
          <w:color w:val="363636"/>
          <w:sz w:val="24"/>
        </w:rPr>
      </w:pPr>
      <w:r w:rsidRPr="00FB4B23">
        <w:rPr>
          <w:rFonts w:ascii="Arial" w:hAnsi="Arial" w:cs="Arial"/>
          <w:color w:val="363636"/>
          <w:sz w:val="24"/>
        </w:rPr>
        <w:t> </w:t>
      </w:r>
    </w:p>
    <w:p w14:paraId="728D4102" w14:textId="77777777" w:rsidR="00FB4B23" w:rsidRPr="00FB4B23" w:rsidRDefault="00FB4B23" w:rsidP="00FB4B23">
      <w:pPr>
        <w:shd w:val="clear" w:color="auto" w:fill="FCFCFC"/>
        <w:spacing w:beforeAutospacing="1" w:afterAutospacing="1"/>
        <w:ind w:firstLine="709"/>
        <w:jc w:val="left"/>
        <w:rPr>
          <w:rFonts w:ascii="Arial" w:hAnsi="Arial" w:cs="Arial"/>
          <w:color w:val="363636"/>
          <w:sz w:val="24"/>
        </w:rPr>
      </w:pPr>
      <w:r w:rsidRPr="00FB4B23">
        <w:rPr>
          <w:rFonts w:ascii="Arial" w:hAnsi="Arial" w:cs="Arial"/>
          <w:color w:val="363636"/>
          <w:sz w:val="24"/>
        </w:rPr>
        <w:t>Затвердити результати конкурсу, проведеного 07 квітня 2026 року, на призначення кандидатів прокурором – стажистом таких окружних прокуратур:</w:t>
      </w:r>
    </w:p>
    <w:p w14:paraId="3003E1C3" w14:textId="77777777" w:rsidR="00FB4B23" w:rsidRPr="00FB4B23" w:rsidRDefault="00FB4B23" w:rsidP="00FB4B23">
      <w:pPr>
        <w:shd w:val="clear" w:color="auto" w:fill="FCFCFC"/>
        <w:spacing w:beforeAutospacing="1" w:afterAutospacing="1"/>
        <w:jc w:val="left"/>
        <w:rPr>
          <w:rFonts w:ascii="Arial" w:hAnsi="Arial" w:cs="Arial"/>
          <w:color w:val="363636"/>
          <w:sz w:val="24"/>
        </w:rPr>
      </w:pPr>
      <w:r w:rsidRPr="00FB4B23">
        <w:rPr>
          <w:rFonts w:ascii="Arial" w:hAnsi="Arial" w:cs="Arial"/>
          <w:color w:val="363636"/>
          <w:sz w:val="24"/>
        </w:rPr>
        <w:t> </w:t>
      </w:r>
    </w:p>
    <w:p w14:paraId="1FF8CF6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Томашпільського відділу Тульчинської окружної прокуратури Вінницької області – Орсаг Олександр Юрійович;</w:t>
      </w:r>
    </w:p>
    <w:p w14:paraId="2738986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Хмільницької окружної прокуратури Вінницької області – Любецький Даніл Володимирович;</w:t>
      </w:r>
    </w:p>
    <w:p w14:paraId="413B6AE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Козятинського відділу Хмільницької окружної прокуратури Вінницької області – Конончук Ірина Вікторівна;</w:t>
      </w:r>
    </w:p>
    <w:p w14:paraId="1F81F931"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Камінь-Каширської окружної прокуратури Волинської області  – Стецюк Олександр Олегович;</w:t>
      </w:r>
    </w:p>
    <w:p w14:paraId="5841804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Жовтоводської окружної прокуратури Дніпропетровської області – Атласюк Іван Володимирович;</w:t>
      </w:r>
    </w:p>
    <w:p w14:paraId="63E2F57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Жовтоводської окружної прокуратури Дніпропетровської області – Пасинок Катерина Вікторівна;</w:t>
      </w:r>
    </w:p>
    <w:p w14:paraId="14EFAF9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Жовтоводської окружної прокуратури Дніпропетровської області – Гирка Руслан Євгенович;</w:t>
      </w:r>
    </w:p>
    <w:p w14:paraId="4A3134F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Криничанського відділу Жовтоводської окружної прокуратури Дніпропетровської області – Кучер Ярослав Романович;</w:t>
      </w:r>
    </w:p>
    <w:p w14:paraId="5CCA99A9"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Західної окружної прокуратури міста Дніпра Дніпропетровської області – Уколова Вікторія Олександрівна;</w:t>
      </w:r>
    </w:p>
    <w:p w14:paraId="6375DABC"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Західної окружної прокуратури міста Дніпра Дніпропетровської області – Зайцев Ілля Сергійович;</w:t>
      </w:r>
    </w:p>
    <w:p w14:paraId="3B553F2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Кам’янської окружної прокуратури Дніпропетровської області – Світличний Даніїл Ігорович;</w:t>
      </w:r>
    </w:p>
    <w:p w14:paraId="50659C3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Кам’янської окружної прокуратури Дніпропетровської області – Шульженко Єгор Віталійович;</w:t>
      </w:r>
    </w:p>
    <w:p w14:paraId="65275913"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Кам’янської окружної прокуратури Дніпропетровської області – Рубан Антон Вікторович;</w:t>
      </w:r>
    </w:p>
    <w:p w14:paraId="31911F5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північної окружної прокуратури Дніпропетровської області – Гіренко Олександр Олександрович;</w:t>
      </w:r>
    </w:p>
    <w:p w14:paraId="276C4CF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північної окружної прокуратури Дніпропетровської області – Козицька Наталія Вікторівна;</w:t>
      </w:r>
    </w:p>
    <w:p w14:paraId="00D1329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північної окружної прокуратури Дніпропетровської області – Ліску Анастасія Сергіївна;</w:t>
      </w:r>
    </w:p>
    <w:p w14:paraId="748F822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північної окружної прокуратури Дніпропетровської області – Качан Катерина Миколаївна;</w:t>
      </w:r>
    </w:p>
    <w:p w14:paraId="4082140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Криворізької північної окружної прокуратури Дніпропетровської області – Немерюк Владислав Сергійович;</w:t>
      </w:r>
    </w:p>
    <w:p w14:paraId="594806F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східної окружної прокуратури Дніпропетровської області – Візіров Святослав Артемович;</w:t>
      </w:r>
    </w:p>
    <w:p w14:paraId="3B40468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східної окружної прокуратури Дніпропетровської області – Немерюк Катерина Олександрівна;</w:t>
      </w:r>
    </w:p>
    <w:p w14:paraId="2BDEEBE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центральної окружної прокуратури Дніпропетровської області – Кравець Анастасія Сергіївна;</w:t>
      </w:r>
    </w:p>
    <w:p w14:paraId="220DF47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центральної окружної прокуратури Дніпропетровської області – Логозинський Олексій Ігорович;</w:t>
      </w:r>
    </w:p>
    <w:p w14:paraId="0C68150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центральної окружної прокуратури Дніпропетровської області – Бойко Анна Олександрівна;</w:t>
      </w:r>
    </w:p>
    <w:p w14:paraId="0FFB964C"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Криворізької центральної окружної прокуратури Дніпропетровської області – Рамазанов Валерій Сулейманович;</w:t>
      </w:r>
    </w:p>
    <w:p w14:paraId="41C1928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Нікопольської окружної прокуратури Дніпропетровської області – Волошенюк Максим В’ячеславович;</w:t>
      </w:r>
    </w:p>
    <w:p w14:paraId="3A1F8310"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Павлоградської окружної прокуратури Дніпропетровської області – Зайцев Дмитро Вячеславович;</w:t>
      </w:r>
    </w:p>
    <w:p w14:paraId="65F3C8D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Синельниківської окружної прокуратури Дніпропетровської області – Кирпа Сергій Сергійович;</w:t>
      </w:r>
    </w:p>
    <w:p w14:paraId="546DAE23"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Центральної окружної прокуратури міста Дніпра Дніпропетровської області – Волок Аліна Олександрівна;</w:t>
      </w:r>
    </w:p>
    <w:p w14:paraId="0EBE451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Центральної окружної прокуратури міста Дніпра Дніпропетровської області – Письменна Наталія Олександрівна;</w:t>
      </w:r>
    </w:p>
    <w:p w14:paraId="346E3F8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Центральної окружної прокуратури міста Дніпра Дніпропетровської області – Компанієць Ірина Сергіївна;</w:t>
      </w:r>
    </w:p>
    <w:p w14:paraId="0488F22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Центральної окружної прокуратури міста Дніпра Дніпропетровської області – Рисікова Катерина Олегівна;</w:t>
      </w:r>
    </w:p>
    <w:p w14:paraId="14BE3AD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Центральної окружної прокуратури міста Дніпра Дніпропетровської області – Сокол Анна Валеріївна;</w:t>
      </w:r>
    </w:p>
    <w:p w14:paraId="60E3922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Центральної окружної прокуратури міста Дніпра Дніпропетровської області – Трифонова Дар’я Ігорівна;</w:t>
      </w:r>
    </w:p>
    <w:p w14:paraId="156A084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Покровської окружної прокуратури Донецької області – Пономаренко Роман Володимирович;</w:t>
      </w:r>
    </w:p>
    <w:p w14:paraId="1FCB80A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Покровської окружної прокуратури Донецької області – Яшарова Дар’я Василівна;</w:t>
      </w:r>
    </w:p>
    <w:p w14:paraId="5D1354B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Покровської окружної прокуратури Донецької області на час відпустки основного працівника до 15.10.2027 – Катеринюк Аліна Володимирівна;</w:t>
      </w:r>
    </w:p>
    <w:p w14:paraId="49A6E13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Бердичівcької окружної прокуратури Житомирської області – Бараняк Володимир Володимирович;</w:t>
      </w:r>
    </w:p>
    <w:p w14:paraId="221A5C1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Бердичівcької окружної прокуратури Житомирської області – Федорук Олександр Вадимович;</w:t>
      </w:r>
    </w:p>
    <w:p w14:paraId="684C7E4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Бердичівcької окружної прокуратури Житомирської області – Гунько Аліна Миколаївна;</w:t>
      </w:r>
    </w:p>
    <w:p w14:paraId="599651E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Бердичівcької окружної прокуратури Житомирської області – Гель Інна Валентинівна;</w:t>
      </w:r>
    </w:p>
    <w:p w14:paraId="76D0BD0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Бердичівської окружної прокуратури Житомирської області – Гльоза Марія Павлівна;</w:t>
      </w:r>
    </w:p>
    <w:p w14:paraId="40F13CB1"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Бердичівської окружної прокуратури Житомирської області – Косюк Олександра Любомирівна;</w:t>
      </w:r>
    </w:p>
    <w:p w14:paraId="01B2292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Житомирської окружної прокуратури Житомирської області – Гуринчук Анастасія Юріївна;</w:t>
      </w:r>
    </w:p>
    <w:p w14:paraId="2AE137E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Звягельської окружної прокуратури Житомирської області на час увільнення основного працівника на військову службу – Борковський Павло Євгенійович;</w:t>
      </w:r>
    </w:p>
    <w:p w14:paraId="1D2B3D8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Коростенської окружної прокуратури Житомирської області  – Оверчук Світлана Віталіївна;</w:t>
      </w:r>
    </w:p>
    <w:p w14:paraId="1EE3C733"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Малинського відділу Коростенської окружної прокуратури Житомирської області – Лопатюк Ілона Володимирівна;</w:t>
      </w:r>
    </w:p>
    <w:p w14:paraId="235DA5A1"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Коростишівської окружної прокуратури Житомирської області – Назаренко Владислав Ігорович;</w:t>
      </w:r>
    </w:p>
    <w:p w14:paraId="5AA7CA8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Радомишльського відділу Коростишівської окружної прокуратури Житомирської області – Чорненький Володимир Андрійович;</w:t>
      </w:r>
    </w:p>
    <w:p w14:paraId="7210BFD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Радомишльського відділу Коростишівської окружної прокуратури Житомирської області – Михалків Ірина Михайлівна;</w:t>
      </w:r>
    </w:p>
    <w:p w14:paraId="079C29B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Хорошівського відділу Коростишівської окружної прокуратури Житомирської області – Штемпель Віталій Юрійович;</w:t>
      </w:r>
    </w:p>
    <w:p w14:paraId="0CF93B8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Попільнянського відділу Коростишівської окружної прокуратури Житомирської області – Слівінський Володимир Вікторович;</w:t>
      </w:r>
    </w:p>
    <w:p w14:paraId="506C9E8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Чуднівської окружної прокуратури Житомирської області – Корнійчук Марина Олександрівна;</w:t>
      </w:r>
    </w:p>
    <w:p w14:paraId="720A72A3"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Тячівської окружної прокуратури Закарпатської області  – Бурдюх Євгенія Іванівна;</w:t>
      </w:r>
    </w:p>
    <w:p w14:paraId="15DCD001"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Вознесенівської окружної прокуратури міста Запоріжжя Запорізької області – Вертегел Єлизавета Павлівна;</w:t>
      </w:r>
    </w:p>
    <w:p w14:paraId="5324625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Дніпровської окружної прокуратури міста Запоріжжя Запорізької області – Панасюра Наталія Сергіївна;</w:t>
      </w:r>
    </w:p>
    <w:p w14:paraId="35DDBBB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Дніпровської окружної прокуратури міста Запоріжжя Запорізької області – Мохунь Марія Сергіївна;</w:t>
      </w:r>
    </w:p>
    <w:p w14:paraId="1677049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Запорізької окружної прокуратури Запорізької області – Сабова Христина Олександрівна;</w:t>
      </w:r>
    </w:p>
    <w:p w14:paraId="6EF8F08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Шевченківської окружної прокуратури міста Запоріжжя Запорізької області – Бугрик Анастасія Володимирівна;</w:t>
      </w:r>
    </w:p>
    <w:p w14:paraId="5F301753"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Тетіївського відділу Білоцерківської окружної прокуратури Київської області – Цап Василь Васильович;</w:t>
      </w:r>
    </w:p>
    <w:p w14:paraId="52FBB27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Іванківського відділу Вишгородської окружної прокуратури Київської області – Нілабович Юрій Михайлович;</w:t>
      </w:r>
    </w:p>
    <w:p w14:paraId="1CFADEA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Переяславського відділу Бориспільської окружної прокуратури Київської області – Теслицький Артем Анатолійович;</w:t>
      </w:r>
    </w:p>
    <w:p w14:paraId="5F3D129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Яготинського відділу Бориспільської окружної прокуратури Київської області на час відпустки основного працівника до 19.09.2028 – Маринець Юлія Антонівна;</w:t>
      </w:r>
    </w:p>
    <w:p w14:paraId="4500490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Фастівської окружної прокуратури Київської області на час відпустки основного працівника до 03.11.2027 – Келемен Роман Романович;</w:t>
      </w:r>
    </w:p>
    <w:p w14:paraId="36FFA27C"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Оболонської окружної прокуратури міста Києва на час увільнення основного працівника на військову службу – Процько Максим Ігорович;</w:t>
      </w:r>
    </w:p>
    <w:p w14:paraId="08094751"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Солом’янської окружної прокуратури міста Києва на час увільнення основного працівника на військову службу – Наборський Олександр Олександрович;</w:t>
      </w:r>
    </w:p>
    <w:p w14:paraId="6701A0D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Солом’янської окружної прокуратури міста Києва на час увільнення основного працівника на військову службу – Федоритенко Вікторія Сергіївна;</w:t>
      </w:r>
    </w:p>
    <w:p w14:paraId="4484AE6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Шевченківської окружної прокуратури міста Києва на час увільнення основного працівника на військову службу – Щеглов Олександр Михайлович;</w:t>
      </w:r>
    </w:p>
    <w:p w14:paraId="31236BC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Бобринецького відділу Знам’янської окружної прокуратури Кіровоградської області – Жуковський Дмитро Костянтинович;</w:t>
      </w:r>
    </w:p>
    <w:p w14:paraId="36EA7A4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Голованівської окружної прокуратури Кіровоградської області – Поліщук Володимир Валерійович;</w:t>
      </w:r>
    </w:p>
    <w:p w14:paraId="5C61A61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Новоукраїнської окружної прокуратури Кіровоградської області – Медведенко Ганна Володимирівна;</w:t>
      </w:r>
    </w:p>
    <w:p w14:paraId="292ED32C"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Новоукраїнської окружної прокуратури Кіровоградської області – Бондаренко Антоніна Вячеславівна;</w:t>
      </w:r>
    </w:p>
    <w:p w14:paraId="046805A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Маловисківського відділу Новоукраїнської окружної прокуратури Кіровоградської області – Фролова Марина Сергіївна;</w:t>
      </w:r>
    </w:p>
    <w:p w14:paraId="25AD496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Олександрійської окружної прокуратури Кіровоградської області – Сніцар Олексій Павлович;</w:t>
      </w:r>
    </w:p>
    <w:p w14:paraId="03E6ED89"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Петрівського відділу Олександрійської окружної прокуратури Кіровоградської області – Гаращенко Дмитро Олександрович;</w:t>
      </w:r>
    </w:p>
    <w:p w14:paraId="4D335BD0"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Світловодського відділу Олександрійської окружної прокуратури Кіровоградської області – Лепеха Віталій Олександрович;</w:t>
      </w:r>
    </w:p>
    <w:p w14:paraId="4656197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Лисичанської окружної прокуратури Луганської області  – Бондаренко Олена Олександрівна;</w:t>
      </w:r>
    </w:p>
    <w:p w14:paraId="701CFC4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Лисичанської окружної прокуратури Луганської області – Навроцька Анна Владиславівна;</w:t>
      </w:r>
    </w:p>
    <w:p w14:paraId="2307BD50"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Лисичанської окружної прокуратури Луганської області – Жорняк Анастасія Вадимівна;</w:t>
      </w:r>
    </w:p>
    <w:p w14:paraId="7AF66779"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Лисичанської окружної прокуратури Луганської області – Воловик Богдан Андрійович;</w:t>
      </w:r>
    </w:p>
    <w:p w14:paraId="59EC7CC0"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Сокальського відділу Шептицької окружної прокуратури Львівської області – Іванців Орест Романович;</w:t>
      </w:r>
    </w:p>
    <w:p w14:paraId="607AABE3"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Шептицької окружної прокуратури Львівської області – Чіхрак Олег Миколайович;</w:t>
      </w:r>
    </w:p>
    <w:p w14:paraId="5D21110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Новобузького відділу Баштанської окружної прокуратури Миколаївської області – Бойко Анна Вадимівна;</w:t>
      </w:r>
    </w:p>
    <w:p w14:paraId="589668F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Доманівського відділу Вознесенської окружної прокуратури Миколаївської області – Савін Дмитро Станіславович;</w:t>
      </w:r>
    </w:p>
    <w:p w14:paraId="1D46CE5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Окружної прокуратури міста Миколаєва Миколаївської області – Курбанов Данііл Сергійович;</w:t>
      </w:r>
    </w:p>
    <w:p w14:paraId="4067837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Окружної прокуратури міста Миколаєва Миколаївської області – Мащенко Катерина Сергіївна;</w:t>
      </w:r>
    </w:p>
    <w:p w14:paraId="5E2ABF6C"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Окружної прокуратури міста Миколаєва Миколаївської області – Романюк Марія Олександрівна;</w:t>
      </w:r>
    </w:p>
    <w:p w14:paraId="28FE7A9C"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Окружної прокуратури міста Миколаєва Миколаївської області – Абдуллаєва Амалія Хадирівна;</w:t>
      </w:r>
    </w:p>
    <w:p w14:paraId="45B28D7C"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Окружної прокуратури міста Миколаєва Миколаївської області – Красноруцька Тетяна Олександрівна;</w:t>
      </w:r>
    </w:p>
    <w:p w14:paraId="6DEAAD9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Миколаївської окружної прокуратури Миколаївської області – Слісаренко Валерія Вячеславівна;</w:t>
      </w:r>
    </w:p>
    <w:p w14:paraId="5F11F74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Миколаївської окружної прокуратури Миколаївської області – Соценко Володимир Петрович;</w:t>
      </w:r>
    </w:p>
    <w:p w14:paraId="4F4964F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Миколаївської окружної прокуратури Миколаївської області – Овасап'ян Каріна Павлівна;</w:t>
      </w:r>
    </w:p>
    <w:p w14:paraId="4DB26A2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Миколаївської окружної прокуратури Миколаївської області – Кузьо Володимир Сергійович;</w:t>
      </w:r>
    </w:p>
    <w:p w14:paraId="50A077D9"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Березівської окружної прокуратури Одеської області – Таран Юлія Олександрівна;</w:t>
      </w:r>
    </w:p>
    <w:p w14:paraId="3722937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Березівської окружної прокуратури Одеської області – Шлапак Олександр Миколайович;</w:t>
      </w:r>
    </w:p>
    <w:p w14:paraId="447F97E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Березівської окружної прокуратури Одеської області – Гусач Сергій Олександрович;</w:t>
      </w:r>
    </w:p>
    <w:p w14:paraId="6DF2DBF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Білгород-Дністровської окружної прокуратури Одеської області – Саханов Олександр Андрійович;</w:t>
      </w:r>
    </w:p>
    <w:p w14:paraId="18EE9B2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Білгород-Дністровської окружної прокуратури Одеської області – Шпендак Вікторія Михайлівна;</w:t>
      </w:r>
    </w:p>
    <w:p w14:paraId="14C2249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Білгород-Дністровської окружної прокуратури Одеської області – Дегтяр Максим Віталійович;</w:t>
      </w:r>
    </w:p>
    <w:p w14:paraId="7701B7D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Білгород-Дністровської окружної прокуратури Одеської області – Рудоквас Владислава Володимирівна;</w:t>
      </w:r>
    </w:p>
    <w:p w14:paraId="17F7E71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Білгород-Дністровської окружної прокуратури Одеської області – Дягилев Віталій Володимирович;</w:t>
      </w:r>
    </w:p>
    <w:p w14:paraId="1C6A1C2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Біляївської окружної прокуратури Одеської області – Федосєєва Євгенія Олегівна;</w:t>
      </w:r>
    </w:p>
    <w:p w14:paraId="2DC7BF9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Біляївської окружної прокуратури Одеської області – Вовченко Максим Михайлович;</w:t>
      </w:r>
    </w:p>
    <w:p w14:paraId="630EDEF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Біляївської окружної прокуратури Одеської області – Шестаков Ілля Костянтинович;</w:t>
      </w:r>
    </w:p>
    <w:p w14:paraId="4C8DCB3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Ізмаїльської окружної прокуратури Одеської області – Трофімчук Нікіта Віталійович;</w:t>
      </w:r>
    </w:p>
    <w:p w14:paraId="76BA742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Ізмаїльської окружної прокуратури Одеської області – Кракатиця Вячеслав Іванович;</w:t>
      </w:r>
    </w:p>
    <w:p w14:paraId="6A077860"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Ізмаїльської окружної прокуратури Одеської області – Янковський Владіслав Андрійович;</w:t>
      </w:r>
    </w:p>
    <w:p w14:paraId="3BA1E44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Ізмаїльської окружної прокуратури Одеської області – Загородько Богдан Юрійович;</w:t>
      </w:r>
    </w:p>
    <w:p w14:paraId="4CC02741"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Ізмаїльської окружної прокуратури Одеської області – Порєчна Тетяна Геннадіївна;</w:t>
      </w:r>
    </w:p>
    <w:p w14:paraId="02AEB4D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Ізмаїльської окружної прокуратури Одеської області – Романюк Юлія Вікторівна;</w:t>
      </w:r>
    </w:p>
    <w:p w14:paraId="035B855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Подільської окружної прокуратури Одеської області – Карпук Карина Петрівна;</w:t>
      </w:r>
    </w:p>
    <w:p w14:paraId="691795D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Подільської окружної прокуратури Одеської області – Білоус Іван Володимирович;</w:t>
      </w:r>
    </w:p>
    <w:p w14:paraId="48DCB9F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Подільської окружної прокуратури Одеської області – Черноліхова Юлія Ігорівна;</w:t>
      </w:r>
    </w:p>
    <w:p w14:paraId="56D6BA8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Подільської окружної прокуратури Одеської області – Мазур Максим Ярославович;</w:t>
      </w:r>
    </w:p>
    <w:p w14:paraId="06BEB4AC"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Роздільнянської окружної прокуратури Одеської області – Сидорак Артем Андрійович;</w:t>
      </w:r>
    </w:p>
    <w:p w14:paraId="5D25E5F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Роздільнянської окружної прокуратури Одеської області – Бордіян Вікторія Володимирівна;</w:t>
      </w:r>
    </w:p>
    <w:p w14:paraId="11F48A3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Роздільнянської окружної прокуратури Одеської області – Величко Микола Сергійович;</w:t>
      </w:r>
    </w:p>
    <w:p w14:paraId="6D66B35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Глобинської окружної прокуратури Полтавської області – Галаган Владислав Вадимович;</w:t>
      </w:r>
    </w:p>
    <w:p w14:paraId="17FA471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Кременчуцької окружної прокуратури Полтавської області – Стародубцева-Бавровська Дар’я Олександрівна;</w:t>
      </w:r>
    </w:p>
    <w:p w14:paraId="7786831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Кременчуцької окружної прокуратури Полтавської області – Гонта Марина Володимирівна;</w:t>
      </w:r>
    </w:p>
    <w:p w14:paraId="7E5FF09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Оржицького відділу Лубенської окружної прокуратури Полтавської області – Сербін Ольга Вікторівна;</w:t>
      </w:r>
    </w:p>
    <w:p w14:paraId="419E4FD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Пирятинського відділу Лубенської окружної прокуратури Полтавської області – Гресь Артур Олександрович;</w:t>
      </w:r>
    </w:p>
    <w:p w14:paraId="7169A360"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Пирятинського відділу Лубенської окружної прокуратури Полтавської області – Макаренко Наталія Андріївна;</w:t>
      </w:r>
    </w:p>
    <w:p w14:paraId="7CAD838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Миргородської окружної прокуратури Полтавської області – Чінчін Микола Михайлович;</w:t>
      </w:r>
    </w:p>
    <w:p w14:paraId="279B8A0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Гадяцького відділу Миргородської окружної прокуратури Полтавської області – Березенець Артем Андрійович;</w:t>
      </w:r>
    </w:p>
    <w:p w14:paraId="150A894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Кобеляцького відділу Решетилівської окружної прокуратури Полтавської області – Харченко Олександр Олександрович;</w:t>
      </w:r>
    </w:p>
    <w:p w14:paraId="5042449C"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Новосанжарського відділу Решетилівської окружної прокуратури Полтавської області – Забродська Вікторія Олександрівна;</w:t>
      </w:r>
    </w:p>
    <w:p w14:paraId="194EF54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Березнівського відділу Здолбунівської окружної прокуратури Рівненської області – Романовська Анастасія Русланівна;</w:t>
      </w:r>
    </w:p>
    <w:p w14:paraId="05239DA0"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Рівненської окружної прокуратури Рівненської області – Гула Ярослав Тарасович;</w:t>
      </w:r>
    </w:p>
    <w:p w14:paraId="4262C2E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Млинівського відділу Дубенської окружної прокуратури Рівненської області – Перець Юлія Степанівна;</w:t>
      </w:r>
    </w:p>
    <w:p w14:paraId="61DB6E6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Сарненської окружної прокуратури Рівненської області – Тєлєнькова Марина Анатоліївна;</w:t>
      </w:r>
    </w:p>
    <w:p w14:paraId="3A2773D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Конотопської окружної прокуратури Сумської області – Свірський Владислав Сергійович;</w:t>
      </w:r>
    </w:p>
    <w:p w14:paraId="16947DD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Тростянецького відділу Охтирської окружної прокуратури Сумської області – Шаровський Євгеній Олександрович;</w:t>
      </w:r>
    </w:p>
    <w:p w14:paraId="59AD50F0"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Роменської окружної прокуратури Сумської області – Шунько Микола Григорович;</w:t>
      </w:r>
    </w:p>
    <w:p w14:paraId="6906F63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Борщівського відділу Чортківської окружної прокуратури Тернопільської області – Коцур Антон Володимирович;</w:t>
      </w:r>
    </w:p>
    <w:p w14:paraId="4B21169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Борщівського відділу Чортківської окружної прокуратури Тернопільської області – Головата Ангеліна Юріївна;</w:t>
      </w:r>
    </w:p>
    <w:p w14:paraId="4F6D756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Берестинської окружної прокуратури Харківської області – Чернявський Антон Володимирович;</w:t>
      </w:r>
    </w:p>
    <w:p w14:paraId="353EC21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Берестинської окружної прокуратури Харківської області – Котенко Богдан Вячеславович;</w:t>
      </w:r>
    </w:p>
    <w:p w14:paraId="43A9EBD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Валківського відділу Богодухівської окружної прокуратури Харківської області – Світличний Дмитро Олександрович;</w:t>
      </w:r>
    </w:p>
    <w:p w14:paraId="68C96301"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Валківського відділу Богодухівської окружної прокуратури Харківської області – Чигрінова Ірина Андріївна;</w:t>
      </w:r>
    </w:p>
    <w:p w14:paraId="10E81DA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Валківського відділу Богодухівської окружної прокуратури Харківської області – Зайцева Анна Андріївна;</w:t>
      </w:r>
    </w:p>
    <w:p w14:paraId="33C5F53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Дергачівської окружної прокуратури Харківської області – Лихопуд Дар’я Дмитрівна;</w:t>
      </w:r>
    </w:p>
    <w:p w14:paraId="4C5D3A9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Дергачівської окружної прокуратури Харківської області – Мєлєшев Ілля Сергійович;</w:t>
      </w:r>
    </w:p>
    <w:p w14:paraId="2F9E67A3"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Ізюмської окружної прокуратури Харківської області – Дамірчиєв Фарід Мушфік огли;</w:t>
      </w:r>
    </w:p>
    <w:p w14:paraId="6AFAA07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Лозівської окружної прокуратури Харківської області – Смолка Григорій Андрійович;</w:t>
      </w:r>
    </w:p>
    <w:p w14:paraId="2BEA132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Новобаварської окружної прокуратури міста Харкова Харківської області – Положій Руслан Олександрович;</w:t>
      </w:r>
    </w:p>
    <w:p w14:paraId="4DED7BA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Новобаварської окружної прокуратури міста Харкова Харківської області – Корнієнко Ангеліна Юріївна;</w:t>
      </w:r>
    </w:p>
    <w:p w14:paraId="2AACE619"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Салтівської окружної прокуратури міста Харкова Харківської області – Куценко Нателла Муртазівна;</w:t>
      </w:r>
    </w:p>
    <w:p w14:paraId="4604044E"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Салтівської окружної прокуратури міста Харкова Харківської області – Дермен Максим Анатолійович;</w:t>
      </w:r>
    </w:p>
    <w:p w14:paraId="2325F92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Слобідської окружної прокуратури міста Харкова Харківської області – Галайдик Анастасія Русланівна;</w:t>
      </w:r>
    </w:p>
    <w:p w14:paraId="02D43EB0"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Слобідської окружної прокуратури міста Харкова Харківської області – Шуть Анна Вікторівна;</w:t>
      </w:r>
    </w:p>
    <w:p w14:paraId="2375A089"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Слобідської окружної прокуратури міста Харкова Харківської області – Тимофєєв Андрій Ігорович;</w:t>
      </w:r>
    </w:p>
    <w:p w14:paraId="729C5CE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Харківської окружної прокуратури Харківської області – Лактіонова Надія Андріївна;</w:t>
      </w:r>
    </w:p>
    <w:p w14:paraId="73A4A5B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Чугуївської окружної прокуратури Харківської області – Гейруш Надія Вікторівна;</w:t>
      </w:r>
    </w:p>
    <w:p w14:paraId="0E76464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Олешківської окружної прокуратури Херсонської області – Колбіна Катерина Олександрівна;</w:t>
      </w:r>
    </w:p>
    <w:p w14:paraId="6A73FCA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Херсонської окружної прокуратури Херсонської області – Сайчишина Вероніка Володимирівна;</w:t>
      </w:r>
    </w:p>
    <w:p w14:paraId="7EB1204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Кам’янець-Подільської окружної прокуратури Хмельницької області – Шепталова Альона Петрівна;</w:t>
      </w:r>
    </w:p>
    <w:p w14:paraId="6C2F72A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Шепетівської окружної прокуратури Хмельницької області – Щерб’як Діана Іванівна;</w:t>
      </w:r>
    </w:p>
    <w:p w14:paraId="734E08B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Шепетівської окружної прокуратури Хмельницької області – Чайко Андрій Вікторович;</w:t>
      </w:r>
    </w:p>
    <w:p w14:paraId="13B1608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Звенигородської окружної прокуратури Черкаської області – Щокань Вікторія Михайлівна;</w:t>
      </w:r>
    </w:p>
    <w:p w14:paraId="16D0BAE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Звенигородської окружної прокуратури Черкаської області – Ткачук Артем Юрійович;</w:t>
      </w:r>
    </w:p>
    <w:p w14:paraId="609E77D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Катеринопільського відділу Звенигородської окружної прокуратури Черкаської області – Мядзель Марія Михайлівна;</w:t>
      </w:r>
    </w:p>
    <w:p w14:paraId="3A6984F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Лисянського відділу Звенигородської окружної прокуратури Черкаської області – Голуб Владислав Олегович;</w:t>
      </w:r>
    </w:p>
    <w:p w14:paraId="7D1E171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Тальнівського відділу Звенигородської окружної прокуратури Черкаської області – Хопта Анна Олександрівна;</w:t>
      </w:r>
    </w:p>
    <w:p w14:paraId="0668019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Шполянського відділу Звенигородської окружної прокуратури Черкаської області – Дерев’янко Сергій Сергійович;</w:t>
      </w:r>
    </w:p>
    <w:p w14:paraId="5F1258B8"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Шполянського відділу Звенигородської окружної прокуратури Черкаської області – Колчін Антон Володимирович;</w:t>
      </w:r>
    </w:p>
    <w:p w14:paraId="5DE27AA3"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Золотоніської окружної прокуратури Черкаської області – Ганджа Вікторія Ігорівна;</w:t>
      </w:r>
    </w:p>
    <w:p w14:paraId="5487995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Драбівського відділу Золотоніської окружної прокуратури Черкаської області – Сафронова Кристина Валеріївна;</w:t>
      </w:r>
    </w:p>
    <w:p w14:paraId="7112FF3D"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Уманської окружної прокуратури Черкаської області – Жук Анна Юріївна;</w:t>
      </w:r>
    </w:p>
    <w:p w14:paraId="00D6B66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Уманської окружної прокуратури Черкаської області – Сердюк Анна Олегівна;</w:t>
      </w:r>
    </w:p>
    <w:p w14:paraId="482169C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Жашківського відділу Уманської окружної прокуратури Черкаської області – Зінчук Віталій Сергійович;</w:t>
      </w:r>
    </w:p>
    <w:p w14:paraId="44E3227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lastRenderedPageBreak/>
        <w:t></w:t>
      </w:r>
      <w:r w:rsidRPr="00FB4B23">
        <w:rPr>
          <w:color w:val="363636"/>
          <w:sz w:val="14"/>
          <w:szCs w:val="14"/>
        </w:rPr>
        <w:t>      </w:t>
      </w:r>
      <w:r w:rsidRPr="00FB4B23">
        <w:rPr>
          <w:rFonts w:ascii="Arial" w:hAnsi="Arial" w:cs="Arial"/>
          <w:color w:val="363636"/>
          <w:sz w:val="24"/>
        </w:rPr>
        <w:t>прокурор Жашківського відділу Уманської окружної прокуратури Черкаської області – Микуця Ксенія Віталіївна;</w:t>
      </w:r>
    </w:p>
    <w:p w14:paraId="58AE6FF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Дністровської окружної прокуратури Чернівецької області  – Курик Іонела Василівна;</w:t>
      </w:r>
    </w:p>
    <w:p w14:paraId="370977A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Корюківської окружної прокуратури Чернігівської області  – Шиленко Марина Володимирівна;</w:t>
      </w:r>
    </w:p>
    <w:p w14:paraId="013FE1E4"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Ніжинської окружної прокуратури Чернігівської області  – Шпакович Святослав Русланович;</w:t>
      </w:r>
    </w:p>
    <w:p w14:paraId="0AC99F5B"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Рівненської спеціалізованої прокуратури у сфері оборони Західного регіону на час відпустки основного працівника до 11.04.2028  – Травіна Олена Володимирівна;</w:t>
      </w:r>
    </w:p>
    <w:p w14:paraId="73F30A0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Хмельницької спеціалізованої прокуратури у сфері оборони Західного регіону – Фельбаба Богдана Василівна;</w:t>
      </w:r>
    </w:p>
    <w:p w14:paraId="4DD474B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Дніпровської спеціалізованої прокуратури у сфері оборони Східного регіону – Юр'єв Євген Дмитрович;</w:t>
      </w:r>
    </w:p>
    <w:p w14:paraId="6A8E5B55"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Дніпровської спеціалізованої прокуратури у сфері оборони Східного регіону – Гаращенко Варвара  Костянтинівна;</w:t>
      </w:r>
    </w:p>
    <w:p w14:paraId="7252B753"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Покровського відділу Донецької спеціалізованої прокуратури у сфері оборони Східного регіону – Поляков Євген Олександрович;</w:t>
      </w:r>
    </w:p>
    <w:p w14:paraId="6A4FD71F"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Маріупольської спеціалізованої прокуратури у сфері оборони Східного регіону – Бондаренко Вадим Геннадійович;</w:t>
      </w:r>
    </w:p>
    <w:p w14:paraId="13FCB6BA"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Харківської спеціалізованої прокуратури у сфері оборони Східного регіону – Хом’як Анна Ростиславівна;</w:t>
      </w:r>
    </w:p>
    <w:p w14:paraId="60FAB7B7"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Чугуївського відділу Харківської спеціалізованої прокуратури у сфері оборони Східного регіону на час увільнення основного працівника на військову службу – Кузьменко Богдан Сергійович;</w:t>
      </w:r>
    </w:p>
    <w:p w14:paraId="0D66BF86"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Деснянської спеціалізованої прокуратури у сфері оборони Центрального регіону – Плахотнік Роман Анатолійович;</w:t>
      </w:r>
    </w:p>
    <w:p w14:paraId="39CE3B91"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Житомирської спеціалізованої прокуратури у сфері оборони Центрального регіону – Литвинюк Максим Олегович;</w:t>
      </w:r>
    </w:p>
    <w:p w14:paraId="37CFF2E2" w14:textId="77777777" w:rsidR="00FB4B23" w:rsidRPr="00FB4B23" w:rsidRDefault="00FB4B23" w:rsidP="00FB4B23">
      <w:pPr>
        <w:shd w:val="clear" w:color="auto" w:fill="FCFCFC"/>
        <w:spacing w:beforeAutospacing="1" w:afterAutospacing="1" w:line="276" w:lineRule="atLeast"/>
        <w:ind w:hanging="360"/>
        <w:jc w:val="left"/>
        <w:rPr>
          <w:rFonts w:ascii="Arial" w:hAnsi="Arial" w:cs="Arial"/>
          <w:color w:val="363636"/>
          <w:sz w:val="24"/>
        </w:rPr>
      </w:pPr>
      <w:r w:rsidRPr="00FB4B23">
        <w:rPr>
          <w:rFonts w:ascii="Symbol" w:hAnsi="Symbol" w:cs="Arial"/>
          <w:color w:val="363636"/>
          <w:sz w:val="24"/>
        </w:rPr>
        <w:t></w:t>
      </w:r>
      <w:r w:rsidRPr="00FB4B23">
        <w:rPr>
          <w:color w:val="363636"/>
          <w:sz w:val="14"/>
          <w:szCs w:val="14"/>
        </w:rPr>
        <w:t>      </w:t>
      </w:r>
      <w:r w:rsidRPr="00FB4B23">
        <w:rPr>
          <w:rFonts w:ascii="Arial" w:hAnsi="Arial" w:cs="Arial"/>
          <w:color w:val="363636"/>
          <w:sz w:val="24"/>
        </w:rPr>
        <w:t>прокурор Полтавської спеціалізованої прокуратури у сфері оборони Центрального регіону – Паньшина Ольга Сергіївна.</w:t>
      </w:r>
    </w:p>
    <w:p w14:paraId="3FA58D56" w14:textId="77777777" w:rsidR="00FB4B23" w:rsidRPr="00FB4B23" w:rsidRDefault="00FB4B23" w:rsidP="00FB4B23">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FB4B23" w:rsidRPr="00FB4B23" w14:paraId="6A8E20FA" w14:textId="77777777" w:rsidTr="00FB4B23">
        <w:tc>
          <w:tcPr>
            <w:tcW w:w="3298" w:type="dxa"/>
            <w:shd w:val="clear" w:color="auto" w:fill="FCFCFC"/>
            <w:tcMar>
              <w:top w:w="0" w:type="dxa"/>
              <w:left w:w="108" w:type="dxa"/>
              <w:bottom w:w="0" w:type="dxa"/>
              <w:right w:w="108" w:type="dxa"/>
            </w:tcMar>
            <w:hideMark/>
          </w:tcPr>
          <w:p w14:paraId="4D2BEFC9"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299AE02A"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596858C"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Максим РАДЗІВОН</w:t>
            </w:r>
          </w:p>
        </w:tc>
      </w:tr>
      <w:tr w:rsidR="00FB4B23" w:rsidRPr="00FB4B23" w14:paraId="05D71AAB" w14:textId="77777777" w:rsidTr="00FB4B23">
        <w:tc>
          <w:tcPr>
            <w:tcW w:w="3298" w:type="dxa"/>
            <w:shd w:val="clear" w:color="auto" w:fill="FCFCFC"/>
            <w:tcMar>
              <w:top w:w="0" w:type="dxa"/>
              <w:left w:w="108" w:type="dxa"/>
              <w:bottom w:w="0" w:type="dxa"/>
              <w:right w:w="108" w:type="dxa"/>
            </w:tcMar>
            <w:hideMark/>
          </w:tcPr>
          <w:p w14:paraId="6993FDD8"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D7E3E4D"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F291353"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313ECC41" w14:textId="77777777" w:rsidTr="00FB4B23">
        <w:tc>
          <w:tcPr>
            <w:tcW w:w="3298" w:type="dxa"/>
            <w:shd w:val="clear" w:color="auto" w:fill="FCFCFC"/>
            <w:tcMar>
              <w:top w:w="0" w:type="dxa"/>
              <w:left w:w="108" w:type="dxa"/>
              <w:bottom w:w="0" w:type="dxa"/>
              <w:right w:w="108" w:type="dxa"/>
            </w:tcMar>
            <w:hideMark/>
          </w:tcPr>
          <w:p w14:paraId="2826B87C"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lastRenderedPageBreak/>
              <w:t> </w:t>
            </w:r>
          </w:p>
        </w:tc>
        <w:tc>
          <w:tcPr>
            <w:tcW w:w="2798" w:type="dxa"/>
            <w:shd w:val="clear" w:color="auto" w:fill="FCFCFC"/>
            <w:tcMar>
              <w:top w:w="0" w:type="dxa"/>
              <w:left w:w="108" w:type="dxa"/>
              <w:bottom w:w="0" w:type="dxa"/>
              <w:right w:w="108" w:type="dxa"/>
            </w:tcMar>
            <w:hideMark/>
          </w:tcPr>
          <w:p w14:paraId="708046E2"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42C4424"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27231327" w14:textId="77777777" w:rsidTr="00FB4B23">
        <w:tc>
          <w:tcPr>
            <w:tcW w:w="3298" w:type="dxa"/>
            <w:shd w:val="clear" w:color="auto" w:fill="FCFCFC"/>
            <w:tcMar>
              <w:top w:w="0" w:type="dxa"/>
              <w:left w:w="108" w:type="dxa"/>
              <w:bottom w:w="0" w:type="dxa"/>
              <w:right w:w="108" w:type="dxa"/>
            </w:tcMar>
            <w:hideMark/>
          </w:tcPr>
          <w:p w14:paraId="512EB5C6"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080056CF"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00EE991"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Світлана БОБРОВНИК</w:t>
            </w:r>
          </w:p>
        </w:tc>
      </w:tr>
      <w:tr w:rsidR="00FB4B23" w:rsidRPr="00FB4B23" w14:paraId="510BA28A" w14:textId="77777777" w:rsidTr="00FB4B23">
        <w:tc>
          <w:tcPr>
            <w:tcW w:w="3298" w:type="dxa"/>
            <w:shd w:val="clear" w:color="auto" w:fill="FCFCFC"/>
            <w:tcMar>
              <w:top w:w="0" w:type="dxa"/>
              <w:left w:w="108" w:type="dxa"/>
              <w:bottom w:w="0" w:type="dxa"/>
              <w:right w:w="108" w:type="dxa"/>
            </w:tcMar>
            <w:hideMark/>
          </w:tcPr>
          <w:p w14:paraId="07A290D8"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29B6180"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DF8135D"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7955E633" w14:textId="77777777" w:rsidTr="00FB4B23">
        <w:tc>
          <w:tcPr>
            <w:tcW w:w="3298" w:type="dxa"/>
            <w:shd w:val="clear" w:color="auto" w:fill="FCFCFC"/>
            <w:tcMar>
              <w:top w:w="0" w:type="dxa"/>
              <w:left w:w="108" w:type="dxa"/>
              <w:bottom w:w="0" w:type="dxa"/>
              <w:right w:w="108" w:type="dxa"/>
            </w:tcMar>
            <w:hideMark/>
          </w:tcPr>
          <w:p w14:paraId="46676B1D"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8850F5B"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3AAC509"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1F81609F" w14:textId="77777777" w:rsidTr="00FB4B23">
        <w:tc>
          <w:tcPr>
            <w:tcW w:w="3298" w:type="dxa"/>
            <w:shd w:val="clear" w:color="auto" w:fill="FCFCFC"/>
            <w:tcMar>
              <w:top w:w="0" w:type="dxa"/>
              <w:left w:w="108" w:type="dxa"/>
              <w:bottom w:w="0" w:type="dxa"/>
              <w:right w:w="108" w:type="dxa"/>
            </w:tcMar>
            <w:hideMark/>
          </w:tcPr>
          <w:p w14:paraId="6F6D1D26"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80426ED"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2563022"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Олег БУЛУЛУКОВ</w:t>
            </w:r>
          </w:p>
        </w:tc>
      </w:tr>
      <w:tr w:rsidR="00FB4B23" w:rsidRPr="00FB4B23" w14:paraId="52E584F4" w14:textId="77777777" w:rsidTr="00FB4B23">
        <w:tc>
          <w:tcPr>
            <w:tcW w:w="3298" w:type="dxa"/>
            <w:shd w:val="clear" w:color="auto" w:fill="FCFCFC"/>
            <w:tcMar>
              <w:top w:w="0" w:type="dxa"/>
              <w:left w:w="108" w:type="dxa"/>
              <w:bottom w:w="0" w:type="dxa"/>
              <w:right w:w="108" w:type="dxa"/>
            </w:tcMar>
            <w:hideMark/>
          </w:tcPr>
          <w:p w14:paraId="41646630"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3B122A5"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D8ADA4C"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0245A3E5" w14:textId="77777777" w:rsidTr="00FB4B23">
        <w:tc>
          <w:tcPr>
            <w:tcW w:w="3298" w:type="dxa"/>
            <w:shd w:val="clear" w:color="auto" w:fill="FCFCFC"/>
            <w:tcMar>
              <w:top w:w="0" w:type="dxa"/>
              <w:left w:w="108" w:type="dxa"/>
              <w:bottom w:w="0" w:type="dxa"/>
              <w:right w:w="108" w:type="dxa"/>
            </w:tcMar>
            <w:hideMark/>
          </w:tcPr>
          <w:p w14:paraId="4A2A5B7B"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6046B87"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29DFED3"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702AE969" w14:textId="77777777" w:rsidTr="00FB4B23">
        <w:tc>
          <w:tcPr>
            <w:tcW w:w="3298" w:type="dxa"/>
            <w:shd w:val="clear" w:color="auto" w:fill="FCFCFC"/>
            <w:tcMar>
              <w:top w:w="0" w:type="dxa"/>
              <w:left w:w="108" w:type="dxa"/>
              <w:bottom w:w="0" w:type="dxa"/>
              <w:right w:w="108" w:type="dxa"/>
            </w:tcMar>
            <w:hideMark/>
          </w:tcPr>
          <w:p w14:paraId="44AD475C"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697639E"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8D5765F"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Ніна ГАРБУЗА</w:t>
            </w:r>
          </w:p>
        </w:tc>
      </w:tr>
      <w:tr w:rsidR="00FB4B23" w:rsidRPr="00FB4B23" w14:paraId="5C3B2E4D" w14:textId="77777777" w:rsidTr="00FB4B23">
        <w:tc>
          <w:tcPr>
            <w:tcW w:w="3298" w:type="dxa"/>
            <w:shd w:val="clear" w:color="auto" w:fill="FCFCFC"/>
            <w:tcMar>
              <w:top w:w="0" w:type="dxa"/>
              <w:left w:w="108" w:type="dxa"/>
              <w:bottom w:w="0" w:type="dxa"/>
              <w:right w:w="108" w:type="dxa"/>
            </w:tcMar>
            <w:hideMark/>
          </w:tcPr>
          <w:p w14:paraId="39494540"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AF27580"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29293C1"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2B8952B2" w14:textId="77777777" w:rsidTr="00FB4B23">
        <w:tc>
          <w:tcPr>
            <w:tcW w:w="3298" w:type="dxa"/>
            <w:shd w:val="clear" w:color="auto" w:fill="FCFCFC"/>
            <w:tcMar>
              <w:top w:w="0" w:type="dxa"/>
              <w:left w:w="108" w:type="dxa"/>
              <w:bottom w:w="0" w:type="dxa"/>
              <w:right w:w="108" w:type="dxa"/>
            </w:tcMar>
            <w:hideMark/>
          </w:tcPr>
          <w:p w14:paraId="656C1BFC"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F7A6E7B"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6ED6005"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4DCDC0FA" w14:textId="77777777" w:rsidTr="00FB4B23">
        <w:tc>
          <w:tcPr>
            <w:tcW w:w="3298" w:type="dxa"/>
            <w:shd w:val="clear" w:color="auto" w:fill="FCFCFC"/>
            <w:tcMar>
              <w:top w:w="0" w:type="dxa"/>
              <w:left w:w="108" w:type="dxa"/>
              <w:bottom w:w="0" w:type="dxa"/>
              <w:right w:w="108" w:type="dxa"/>
            </w:tcMar>
            <w:hideMark/>
          </w:tcPr>
          <w:p w14:paraId="4E3636F4"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0E702A3"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95CF272"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Катерина КОВАЛЬ</w:t>
            </w:r>
          </w:p>
        </w:tc>
      </w:tr>
      <w:tr w:rsidR="00FB4B23" w:rsidRPr="00FB4B23" w14:paraId="74DB4035" w14:textId="77777777" w:rsidTr="00FB4B23">
        <w:tc>
          <w:tcPr>
            <w:tcW w:w="3298" w:type="dxa"/>
            <w:shd w:val="clear" w:color="auto" w:fill="FCFCFC"/>
            <w:tcMar>
              <w:top w:w="0" w:type="dxa"/>
              <w:left w:w="108" w:type="dxa"/>
              <w:bottom w:w="0" w:type="dxa"/>
              <w:right w:w="108" w:type="dxa"/>
            </w:tcMar>
            <w:hideMark/>
          </w:tcPr>
          <w:p w14:paraId="69710E2F"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13A1956"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CEAC02D"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79623B96" w14:textId="77777777" w:rsidTr="00FB4B23">
        <w:tc>
          <w:tcPr>
            <w:tcW w:w="3298" w:type="dxa"/>
            <w:shd w:val="clear" w:color="auto" w:fill="FCFCFC"/>
            <w:tcMar>
              <w:top w:w="0" w:type="dxa"/>
              <w:left w:w="108" w:type="dxa"/>
              <w:bottom w:w="0" w:type="dxa"/>
              <w:right w:w="108" w:type="dxa"/>
            </w:tcMar>
            <w:hideMark/>
          </w:tcPr>
          <w:p w14:paraId="1A3B247F"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9F3DDB2"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B8CF365"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791FFB9D" w14:textId="77777777" w:rsidTr="00FB4B23">
        <w:tc>
          <w:tcPr>
            <w:tcW w:w="3298" w:type="dxa"/>
            <w:shd w:val="clear" w:color="auto" w:fill="FCFCFC"/>
            <w:tcMar>
              <w:top w:w="0" w:type="dxa"/>
              <w:left w:w="108" w:type="dxa"/>
              <w:bottom w:w="0" w:type="dxa"/>
              <w:right w:w="108" w:type="dxa"/>
            </w:tcMar>
            <w:hideMark/>
          </w:tcPr>
          <w:p w14:paraId="4894D7C9"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127223F"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55997C4"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Дмитро КУРИЛЕНКО</w:t>
            </w:r>
          </w:p>
        </w:tc>
      </w:tr>
      <w:tr w:rsidR="00FB4B23" w:rsidRPr="00FB4B23" w14:paraId="09A2D664" w14:textId="77777777" w:rsidTr="00FB4B23">
        <w:tc>
          <w:tcPr>
            <w:tcW w:w="3298" w:type="dxa"/>
            <w:shd w:val="clear" w:color="auto" w:fill="FCFCFC"/>
            <w:tcMar>
              <w:top w:w="0" w:type="dxa"/>
              <w:left w:w="108" w:type="dxa"/>
              <w:bottom w:w="0" w:type="dxa"/>
              <w:right w:w="108" w:type="dxa"/>
            </w:tcMar>
            <w:hideMark/>
          </w:tcPr>
          <w:p w14:paraId="5B04A5D4"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C5A9027"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95915B7"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72A70540" w14:textId="77777777" w:rsidTr="00FB4B23">
        <w:tc>
          <w:tcPr>
            <w:tcW w:w="3298" w:type="dxa"/>
            <w:shd w:val="clear" w:color="auto" w:fill="FCFCFC"/>
            <w:tcMar>
              <w:top w:w="0" w:type="dxa"/>
              <w:left w:w="108" w:type="dxa"/>
              <w:bottom w:w="0" w:type="dxa"/>
              <w:right w:w="108" w:type="dxa"/>
            </w:tcMar>
            <w:hideMark/>
          </w:tcPr>
          <w:p w14:paraId="470763B0"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1883AF9"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24B0260"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2F0CE99A" w14:textId="77777777" w:rsidTr="00FB4B23">
        <w:tc>
          <w:tcPr>
            <w:tcW w:w="3298" w:type="dxa"/>
            <w:shd w:val="clear" w:color="auto" w:fill="FCFCFC"/>
            <w:tcMar>
              <w:top w:w="0" w:type="dxa"/>
              <w:left w:w="108" w:type="dxa"/>
              <w:bottom w:w="0" w:type="dxa"/>
              <w:right w:w="108" w:type="dxa"/>
            </w:tcMar>
            <w:hideMark/>
          </w:tcPr>
          <w:p w14:paraId="0C814E88"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7AE68A2"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8F0F5A7"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Віталій МАВРОДІ</w:t>
            </w:r>
          </w:p>
        </w:tc>
      </w:tr>
      <w:tr w:rsidR="00FB4B23" w:rsidRPr="00FB4B23" w14:paraId="25AE93AF" w14:textId="77777777" w:rsidTr="00FB4B23">
        <w:trPr>
          <w:trHeight w:val="184"/>
        </w:trPr>
        <w:tc>
          <w:tcPr>
            <w:tcW w:w="3298" w:type="dxa"/>
            <w:shd w:val="clear" w:color="auto" w:fill="FCFCFC"/>
            <w:tcMar>
              <w:top w:w="0" w:type="dxa"/>
              <w:left w:w="108" w:type="dxa"/>
              <w:bottom w:w="0" w:type="dxa"/>
              <w:right w:w="108" w:type="dxa"/>
            </w:tcMar>
            <w:hideMark/>
          </w:tcPr>
          <w:p w14:paraId="1D6A7BEF"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9214223"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BF3090A"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4ECD3959" w14:textId="77777777" w:rsidTr="00FB4B23">
        <w:tc>
          <w:tcPr>
            <w:tcW w:w="3298" w:type="dxa"/>
            <w:shd w:val="clear" w:color="auto" w:fill="FCFCFC"/>
            <w:tcMar>
              <w:top w:w="0" w:type="dxa"/>
              <w:left w:w="108" w:type="dxa"/>
              <w:bottom w:w="0" w:type="dxa"/>
              <w:right w:w="108" w:type="dxa"/>
            </w:tcMar>
            <w:hideMark/>
          </w:tcPr>
          <w:p w14:paraId="35646C41"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899BE9F"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D32BEC3"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04AE93D7" w14:textId="77777777" w:rsidTr="00FB4B23">
        <w:tc>
          <w:tcPr>
            <w:tcW w:w="3298" w:type="dxa"/>
            <w:shd w:val="clear" w:color="auto" w:fill="FCFCFC"/>
            <w:tcMar>
              <w:top w:w="0" w:type="dxa"/>
              <w:left w:w="108" w:type="dxa"/>
              <w:bottom w:w="0" w:type="dxa"/>
              <w:right w:w="108" w:type="dxa"/>
            </w:tcMar>
            <w:hideMark/>
          </w:tcPr>
          <w:p w14:paraId="321DE493"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FD69BB1"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71FA94C"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Євгенія МНИШЕНКО</w:t>
            </w:r>
          </w:p>
        </w:tc>
      </w:tr>
      <w:tr w:rsidR="00FB4B23" w:rsidRPr="00FB4B23" w14:paraId="799F26A1" w14:textId="77777777" w:rsidTr="00FB4B23">
        <w:tc>
          <w:tcPr>
            <w:tcW w:w="3298" w:type="dxa"/>
            <w:shd w:val="clear" w:color="auto" w:fill="FCFCFC"/>
            <w:tcMar>
              <w:top w:w="0" w:type="dxa"/>
              <w:left w:w="108" w:type="dxa"/>
              <w:bottom w:w="0" w:type="dxa"/>
              <w:right w:w="108" w:type="dxa"/>
            </w:tcMar>
            <w:hideMark/>
          </w:tcPr>
          <w:p w14:paraId="386A60AB"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40B577C"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228284F"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7F6E560F" w14:textId="77777777" w:rsidTr="00FB4B23">
        <w:tc>
          <w:tcPr>
            <w:tcW w:w="3298" w:type="dxa"/>
            <w:shd w:val="clear" w:color="auto" w:fill="FCFCFC"/>
            <w:tcMar>
              <w:top w:w="0" w:type="dxa"/>
              <w:left w:w="108" w:type="dxa"/>
              <w:bottom w:w="0" w:type="dxa"/>
              <w:right w:w="108" w:type="dxa"/>
            </w:tcMar>
            <w:hideMark/>
          </w:tcPr>
          <w:p w14:paraId="6999D6B6"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DCEF76E"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7F725B5"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r>
      <w:tr w:rsidR="00FB4B23" w:rsidRPr="00FB4B23" w14:paraId="5D35F9AF" w14:textId="77777777" w:rsidTr="00FB4B23">
        <w:tc>
          <w:tcPr>
            <w:tcW w:w="3298" w:type="dxa"/>
            <w:shd w:val="clear" w:color="auto" w:fill="FCFCFC"/>
            <w:tcMar>
              <w:top w:w="0" w:type="dxa"/>
              <w:left w:w="108" w:type="dxa"/>
              <w:bottom w:w="0" w:type="dxa"/>
              <w:right w:w="108" w:type="dxa"/>
            </w:tcMar>
            <w:hideMark/>
          </w:tcPr>
          <w:p w14:paraId="46E87E53"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043202D"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A363904" w14:textId="77777777" w:rsidR="00FB4B23" w:rsidRPr="00FB4B23" w:rsidRDefault="00FB4B23" w:rsidP="00FB4B23">
            <w:pPr>
              <w:spacing w:beforeAutospacing="1" w:afterAutospacing="1"/>
              <w:jc w:val="left"/>
              <w:rPr>
                <w:rFonts w:ascii="Arial" w:hAnsi="Arial" w:cs="Arial"/>
                <w:color w:val="363636"/>
                <w:sz w:val="24"/>
              </w:rPr>
            </w:pPr>
            <w:r w:rsidRPr="00FB4B23">
              <w:rPr>
                <w:rFonts w:ascii="Arial" w:hAnsi="Arial" w:cs="Arial"/>
                <w:color w:val="363636"/>
                <w:sz w:val="24"/>
              </w:rPr>
              <w:t>Тетяна СТЕПАНОВА</w:t>
            </w:r>
          </w:p>
        </w:tc>
      </w:tr>
    </w:tbl>
    <w:p w14:paraId="2ECC33F9" w14:textId="77777777" w:rsidR="00774F2A" w:rsidRPr="00FB4B23" w:rsidRDefault="00774F2A" w:rsidP="00FB4B23">
      <w:bookmarkStart w:id="0" w:name="_GoBack"/>
      <w:bookmarkEnd w:id="0"/>
    </w:p>
    <w:sectPr w:rsidR="00774F2A" w:rsidRPr="00FB4B23"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DF04F" w14:textId="77777777" w:rsidR="00E65E65" w:rsidRDefault="00E65E65">
      <w:r>
        <w:separator/>
      </w:r>
    </w:p>
  </w:endnote>
  <w:endnote w:type="continuationSeparator" w:id="0">
    <w:p w14:paraId="4944CF32" w14:textId="77777777" w:rsidR="00E65E65" w:rsidRDefault="00E6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FB854" w14:textId="77777777" w:rsidR="00E65E65" w:rsidRDefault="00E65E65">
      <w:r>
        <w:separator/>
      </w:r>
    </w:p>
  </w:footnote>
  <w:footnote w:type="continuationSeparator" w:id="0">
    <w:p w14:paraId="41503817" w14:textId="77777777" w:rsidR="00E65E65" w:rsidRDefault="00E65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3E749D28" w:rsidR="006F7BD1" w:rsidRDefault="00764E53">
        <w:pPr>
          <w:pStyle w:val="a3"/>
          <w:jc w:val="center"/>
        </w:pPr>
        <w:r>
          <w:fldChar w:fldCharType="begin"/>
        </w:r>
        <w:r>
          <w:instrText>PAGE   \* MERGEFORMAT</w:instrText>
        </w:r>
        <w:r>
          <w:fldChar w:fldCharType="separate"/>
        </w:r>
        <w:r w:rsidR="00FB4B23">
          <w:rPr>
            <w:noProof/>
          </w:rPr>
          <w:t>13</w:t>
        </w:r>
        <w:r>
          <w:fldChar w:fldCharType="end"/>
        </w:r>
      </w:p>
    </w:sdtContent>
  </w:sdt>
  <w:p w14:paraId="1B8B1764" w14:textId="77777777" w:rsidR="006F7BD1" w:rsidRDefault="00E65E6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90BEB"/>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4BC2"/>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65E65"/>
    <w:rsid w:val="00E706E4"/>
    <w:rsid w:val="00E86221"/>
    <w:rsid w:val="00EA5F10"/>
    <w:rsid w:val="00EF1C1F"/>
    <w:rsid w:val="00F24385"/>
    <w:rsid w:val="00F27FBD"/>
    <w:rsid w:val="00F80F01"/>
    <w:rsid w:val="00F81105"/>
    <w:rsid w:val="00F91609"/>
    <w:rsid w:val="00FA0618"/>
    <w:rsid w:val="00FA55D8"/>
    <w:rsid w:val="00FB229D"/>
    <w:rsid w:val="00FB4B23"/>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EA5F10"/>
    <w:rPr>
      <w:b/>
      <w:bCs/>
    </w:rPr>
  </w:style>
  <w:style w:type="paragraph" w:styleId="a9">
    <w:name w:val="Normal (Web)"/>
    <w:basedOn w:val="a"/>
    <w:uiPriority w:val="99"/>
    <w:semiHidden/>
    <w:unhideWhenUsed/>
    <w:rsid w:val="00EA5F10"/>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858149">
      <w:bodyDiv w:val="1"/>
      <w:marLeft w:val="0"/>
      <w:marRight w:val="0"/>
      <w:marTop w:val="0"/>
      <w:marBottom w:val="0"/>
      <w:divBdr>
        <w:top w:val="none" w:sz="0" w:space="0" w:color="auto"/>
        <w:left w:val="none" w:sz="0" w:space="0" w:color="auto"/>
        <w:bottom w:val="none" w:sz="0" w:space="0" w:color="auto"/>
        <w:right w:val="none" w:sz="0" w:space="0" w:color="auto"/>
      </w:divBdr>
      <w:divsChild>
        <w:div w:id="79639448">
          <w:marLeft w:val="0"/>
          <w:marRight w:val="0"/>
          <w:marTop w:val="0"/>
          <w:marBottom w:val="0"/>
          <w:divBdr>
            <w:top w:val="none" w:sz="0" w:space="0" w:color="auto"/>
            <w:left w:val="none" w:sz="0" w:space="0" w:color="auto"/>
            <w:bottom w:val="none" w:sz="0" w:space="0" w:color="auto"/>
            <w:right w:val="none" w:sz="0" w:space="0" w:color="auto"/>
          </w:divBdr>
        </w:div>
      </w:divsChild>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1870559042">
      <w:bodyDiv w:val="1"/>
      <w:marLeft w:val="0"/>
      <w:marRight w:val="0"/>
      <w:marTop w:val="0"/>
      <w:marBottom w:val="0"/>
      <w:divBdr>
        <w:top w:val="none" w:sz="0" w:space="0" w:color="auto"/>
        <w:left w:val="none" w:sz="0" w:space="0" w:color="auto"/>
        <w:bottom w:val="none" w:sz="0" w:space="0" w:color="auto"/>
        <w:right w:val="none" w:sz="0" w:space="0" w:color="auto"/>
      </w:divBdr>
      <w:divsChild>
        <w:div w:id="1348215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13</Pages>
  <Words>3423</Words>
  <Characters>19517</Characters>
  <Application>Microsoft Office Word</Application>
  <DocSecurity>0</DocSecurity>
  <Lines>162</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72</cp:revision>
  <cp:lastPrinted>2026-03-24T07:57:00Z</cp:lastPrinted>
  <dcterms:created xsi:type="dcterms:W3CDTF">2024-03-28T09:58:00Z</dcterms:created>
  <dcterms:modified xsi:type="dcterms:W3CDTF">2026-06-30T07:27:00Z</dcterms:modified>
</cp:coreProperties>
</file>